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73" w:rsidRPr="00992BBD" w:rsidRDefault="00480873" w:rsidP="00992BBD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  <w:r w:rsidRPr="00992BBD">
        <w:rPr>
          <w:b/>
          <w:sz w:val="28"/>
          <w:szCs w:val="28"/>
          <w:u w:val="single"/>
        </w:rPr>
        <w:t>П</w:t>
      </w:r>
      <w:r w:rsidRPr="00992BBD">
        <w:rPr>
          <w:rFonts w:cs="Times New Roman"/>
          <w:b/>
          <w:sz w:val="28"/>
          <w:szCs w:val="28"/>
          <w:u w:val="single"/>
        </w:rPr>
        <w:t xml:space="preserve">лан </w:t>
      </w:r>
      <w:r w:rsidR="00992BBD" w:rsidRPr="00992BBD">
        <w:rPr>
          <w:rFonts w:cs="Times New Roman"/>
          <w:b/>
          <w:sz w:val="28"/>
          <w:szCs w:val="28"/>
          <w:u w:val="single"/>
        </w:rPr>
        <w:t>логопедической работы на неделю с 04.05.2020 по 08</w:t>
      </w:r>
      <w:r w:rsidRPr="00992BBD">
        <w:rPr>
          <w:rFonts w:cs="Times New Roman"/>
          <w:b/>
          <w:sz w:val="28"/>
          <w:szCs w:val="28"/>
          <w:u w:val="single"/>
        </w:rPr>
        <w:t>.05.2020 года</w:t>
      </w:r>
    </w:p>
    <w:p w:rsidR="00480873" w:rsidRPr="00992BBD" w:rsidRDefault="00480873" w:rsidP="00480873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</w:p>
    <w:p w:rsidR="00480873" w:rsidRPr="00992BBD" w:rsidRDefault="00480873" w:rsidP="00480873">
      <w:pPr>
        <w:pStyle w:val="a3"/>
        <w:rPr>
          <w:rFonts w:cs="Times New Roman"/>
          <w:b/>
          <w:sz w:val="28"/>
          <w:szCs w:val="28"/>
        </w:rPr>
      </w:pPr>
      <w:r w:rsidRPr="00992BBD">
        <w:rPr>
          <w:rFonts w:cs="Times New Roman"/>
          <w:b/>
          <w:sz w:val="28"/>
          <w:szCs w:val="28"/>
        </w:rPr>
        <w:t>Лексическая тема: «Правила дорожного движения»</w:t>
      </w:r>
    </w:p>
    <w:p w:rsidR="00480873" w:rsidRPr="00992BBD" w:rsidRDefault="00480873" w:rsidP="00480873">
      <w:pPr>
        <w:pStyle w:val="a3"/>
        <w:jc w:val="center"/>
        <w:rPr>
          <w:rFonts w:cs="Times New Roman"/>
          <w:b/>
          <w:sz w:val="28"/>
          <w:szCs w:val="28"/>
          <w:u w:val="single"/>
        </w:rPr>
      </w:pPr>
      <w:r w:rsidRPr="00992BBD">
        <w:rPr>
          <w:rFonts w:cs="Times New Roman"/>
          <w:b/>
          <w:sz w:val="28"/>
          <w:szCs w:val="28"/>
          <w:u w:val="single"/>
        </w:rPr>
        <w:t>Задания:</w:t>
      </w:r>
    </w:p>
    <w:p w:rsidR="00480873" w:rsidRPr="00992BBD" w:rsidRDefault="00480873" w:rsidP="00480873">
      <w:pPr>
        <w:pStyle w:val="a3"/>
        <w:rPr>
          <w:rFonts w:cs="Times New Roman"/>
          <w:b/>
          <w:sz w:val="28"/>
          <w:szCs w:val="28"/>
        </w:rPr>
      </w:pPr>
    </w:p>
    <w:p w:rsidR="00480873" w:rsidRPr="00992BBD" w:rsidRDefault="00480873" w:rsidP="00480873">
      <w:pPr>
        <w:spacing w:after="0"/>
        <w:rPr>
          <w:rFonts w:ascii="Times New Roman" w:hAnsi="Times New Roman"/>
          <w:b/>
          <w:sz w:val="28"/>
          <w:szCs w:val="28"/>
        </w:rPr>
      </w:pPr>
      <w:r w:rsidRPr="00992BBD">
        <w:rPr>
          <w:rFonts w:ascii="Times New Roman" w:hAnsi="Times New Roman"/>
          <w:b/>
          <w:sz w:val="28"/>
          <w:szCs w:val="28"/>
        </w:rPr>
        <w:t>Рекомендуемые игры:</w:t>
      </w:r>
    </w:p>
    <w:p w:rsidR="00480873" w:rsidRPr="00992BBD" w:rsidRDefault="00480873" w:rsidP="0048087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92BBD">
        <w:rPr>
          <w:rFonts w:ascii="Times New Roman" w:hAnsi="Times New Roman"/>
          <w:b/>
          <w:sz w:val="28"/>
          <w:szCs w:val="28"/>
        </w:rPr>
        <w:t xml:space="preserve"> </w:t>
      </w:r>
      <w:r w:rsidRPr="00992BBD">
        <w:rPr>
          <w:rFonts w:ascii="Times New Roman" w:hAnsi="Times New Roman"/>
          <w:b/>
          <w:bCs/>
          <w:sz w:val="28"/>
          <w:szCs w:val="28"/>
        </w:rPr>
        <w:t>1.</w:t>
      </w:r>
      <w:r w:rsidRPr="00992BBD">
        <w:rPr>
          <w:rFonts w:ascii="Times New Roman" w:hAnsi="Times New Roman"/>
          <w:sz w:val="28"/>
          <w:szCs w:val="28"/>
        </w:rPr>
        <w:t xml:space="preserve"> Родителям рекомендуется: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- понаблюдать с ребёнком на улице за движением различного транспорта; 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- провести с ребёнком беседу о правилах уличного движения, показать во время прогулки светофор, обратив внимание на его свет и уточнив, когда можно переходить улицу, а когда – нет;</w:t>
      </w:r>
      <w:r w:rsidRPr="00992BBD">
        <w:rPr>
          <w:rFonts w:ascii="Times New Roman" w:hAnsi="Times New Roman"/>
          <w:sz w:val="28"/>
          <w:szCs w:val="28"/>
        </w:rPr>
        <w:br/>
        <w:t>- повторить с ребёнком правила поведения на улице:</w:t>
      </w:r>
    </w:p>
    <w:p w:rsidR="00480873" w:rsidRPr="00992BBD" w:rsidRDefault="00480873" w:rsidP="00480873">
      <w:pPr>
        <w:spacing w:after="0"/>
        <w:rPr>
          <w:rFonts w:ascii="Times New Roman" w:hAnsi="Times New Roman"/>
          <w:b/>
          <w:sz w:val="28"/>
          <w:szCs w:val="28"/>
        </w:rPr>
      </w:pPr>
      <w:r w:rsidRPr="00992BBD">
        <w:rPr>
          <w:rFonts w:ascii="Times New Roman" w:hAnsi="Times New Roman"/>
          <w:b/>
          <w:sz w:val="28"/>
          <w:szCs w:val="28"/>
        </w:rPr>
        <w:t>Люди могут ходить только по тротуарам.</w:t>
      </w:r>
      <w:r w:rsidRPr="00992BBD">
        <w:rPr>
          <w:rFonts w:ascii="Times New Roman" w:hAnsi="Times New Roman"/>
          <w:b/>
          <w:sz w:val="28"/>
          <w:szCs w:val="28"/>
        </w:rPr>
        <w:br/>
        <w:t>Играть и бегать на тротуарах нельзя.</w:t>
      </w:r>
      <w:r w:rsidRPr="00992BBD">
        <w:rPr>
          <w:rFonts w:ascii="Times New Roman" w:hAnsi="Times New Roman"/>
          <w:b/>
          <w:sz w:val="28"/>
          <w:szCs w:val="28"/>
        </w:rPr>
        <w:br/>
        <w:t>Улицу можно переходить только по переходу, на зелёный свет светофора, держа взрослого за руку.</w:t>
      </w:r>
      <w:r w:rsidRPr="00992BBD">
        <w:rPr>
          <w:rFonts w:ascii="Times New Roman" w:hAnsi="Times New Roman"/>
          <w:b/>
          <w:sz w:val="28"/>
          <w:szCs w:val="28"/>
        </w:rPr>
        <w:br/>
        <w:t>В транспорте нельзя шуметь и толкаться, пожилым людям нужно уступать место.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b/>
          <w:bCs/>
          <w:sz w:val="28"/>
          <w:szCs w:val="28"/>
        </w:rPr>
        <w:t>2.</w:t>
      </w:r>
      <w:r w:rsidRPr="00992BBD">
        <w:rPr>
          <w:rFonts w:ascii="Times New Roman" w:hAnsi="Times New Roman"/>
          <w:b/>
          <w:sz w:val="28"/>
          <w:szCs w:val="28"/>
        </w:rPr>
        <w:t xml:space="preserve"> Подберите с ребенком и запишите подходящий по смыслу глагол с приставкой от глагола «ехать». Вопрос «Что сделала?»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Машина из гаража ____   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>Машина к дому ______</w:t>
      </w:r>
      <w:r w:rsidRPr="00992BBD">
        <w:rPr>
          <w:rFonts w:ascii="Times New Roman" w:hAnsi="Times New Roman"/>
          <w:sz w:val="28"/>
          <w:szCs w:val="28"/>
        </w:rPr>
        <w:tab/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Машина от дома _____ 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 xml:space="preserve">Машина до дома _______ 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Машина с моста _____ 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>Машина в ворота ______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b/>
          <w:bCs/>
          <w:sz w:val="28"/>
          <w:szCs w:val="28"/>
        </w:rPr>
        <w:t>3.</w:t>
      </w:r>
      <w:r w:rsidRPr="00992BBD">
        <w:rPr>
          <w:rFonts w:ascii="Times New Roman" w:hAnsi="Times New Roman"/>
          <w:sz w:val="28"/>
          <w:szCs w:val="28"/>
        </w:rPr>
        <w:t xml:space="preserve"> Дидактическая игра «Подбери предмет к признаку» и запиши: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старый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>новый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мощный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>длинный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 xml:space="preserve"> 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трёхколёсный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>быстроходный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b/>
          <w:bCs/>
          <w:sz w:val="28"/>
          <w:szCs w:val="28"/>
        </w:rPr>
        <w:t>4.</w:t>
      </w:r>
      <w:r w:rsidRPr="00992BBD">
        <w:rPr>
          <w:rFonts w:ascii="Times New Roman" w:hAnsi="Times New Roman"/>
          <w:sz w:val="28"/>
          <w:szCs w:val="28"/>
        </w:rPr>
        <w:t xml:space="preserve"> Составьте предложение из слов: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Люди, улица, на, переходят, свет, зелёный, светофор.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80873" w:rsidRPr="00992BBD" w:rsidRDefault="00480873" w:rsidP="00480873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b/>
          <w:bCs/>
          <w:sz w:val="28"/>
          <w:szCs w:val="28"/>
        </w:rPr>
        <w:t xml:space="preserve">     5.</w:t>
      </w:r>
      <w:r w:rsidRPr="00992BBD">
        <w:rPr>
          <w:rFonts w:ascii="Times New Roman" w:hAnsi="Times New Roman"/>
          <w:sz w:val="28"/>
          <w:szCs w:val="28"/>
        </w:rPr>
        <w:t xml:space="preserve">  Игра «Один – много».</w:t>
      </w:r>
      <w:r w:rsidRPr="00992BBD">
        <w:rPr>
          <w:rFonts w:ascii="Times New Roman" w:hAnsi="Times New Roman"/>
          <w:sz w:val="28"/>
          <w:szCs w:val="28"/>
        </w:rPr>
        <w:br/>
        <w:t xml:space="preserve">     Пешеход – пешеходы – много пешеходов</w:t>
      </w:r>
      <w:r w:rsidRPr="00992BBD">
        <w:rPr>
          <w:rFonts w:ascii="Times New Roman" w:hAnsi="Times New Roman"/>
          <w:sz w:val="28"/>
          <w:szCs w:val="28"/>
        </w:rPr>
        <w:br/>
        <w:t xml:space="preserve">     Светофор – 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 xml:space="preserve">фонарь - </w:t>
      </w:r>
    </w:p>
    <w:p w:rsidR="00480873" w:rsidRPr="00992BBD" w:rsidRDefault="00480873" w:rsidP="00480873">
      <w:pPr>
        <w:spacing w:after="0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>Улица -                                                    жезл -</w:t>
      </w:r>
      <w:r w:rsidRPr="00992BBD">
        <w:rPr>
          <w:rFonts w:ascii="Times New Roman" w:hAnsi="Times New Roman"/>
          <w:sz w:val="28"/>
          <w:szCs w:val="28"/>
        </w:rPr>
        <w:br/>
        <w:t>Дорога –</w:t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</w:r>
      <w:r w:rsidRPr="00992BBD">
        <w:rPr>
          <w:rFonts w:ascii="Times New Roman" w:hAnsi="Times New Roman"/>
          <w:sz w:val="28"/>
          <w:szCs w:val="28"/>
        </w:rPr>
        <w:tab/>
        <w:t xml:space="preserve">«зебра» - </w:t>
      </w:r>
    </w:p>
    <w:p w:rsidR="00480873" w:rsidRDefault="00480873" w:rsidP="00480873">
      <w:pPr>
        <w:pStyle w:val="a3"/>
        <w:rPr>
          <w:rFonts w:cs="Times New Roman"/>
          <w:sz w:val="28"/>
          <w:szCs w:val="28"/>
        </w:rPr>
      </w:pPr>
    </w:p>
    <w:p w:rsidR="00480873" w:rsidRPr="00992BBD" w:rsidRDefault="00480873" w:rsidP="00480873">
      <w:pPr>
        <w:pStyle w:val="a3"/>
        <w:rPr>
          <w:rFonts w:cs="Times New Roman"/>
          <w:sz w:val="28"/>
          <w:szCs w:val="28"/>
        </w:rPr>
      </w:pPr>
    </w:p>
    <w:p w:rsidR="00480873" w:rsidRPr="00992BBD" w:rsidRDefault="00480873" w:rsidP="00480873">
      <w:pPr>
        <w:pStyle w:val="a3"/>
        <w:rPr>
          <w:rFonts w:cs="Times New Roman"/>
          <w:b/>
          <w:sz w:val="28"/>
          <w:szCs w:val="28"/>
        </w:rPr>
      </w:pPr>
      <w:r w:rsidRPr="00992BBD">
        <w:rPr>
          <w:rFonts w:cs="Times New Roman"/>
          <w:b/>
          <w:sz w:val="28"/>
          <w:szCs w:val="28"/>
        </w:rPr>
        <w:t>Консультации для родителей:</w:t>
      </w:r>
    </w:p>
    <w:p w:rsidR="00480873" w:rsidRPr="00992BBD" w:rsidRDefault="00480873" w:rsidP="00480873">
      <w:pPr>
        <w:pStyle w:val="a3"/>
        <w:rPr>
          <w:rFonts w:cs="Times New Roman"/>
          <w:sz w:val="28"/>
          <w:szCs w:val="28"/>
        </w:rPr>
      </w:pPr>
    </w:p>
    <w:p w:rsidR="0082168D" w:rsidRPr="00992BBD" w:rsidRDefault="0082168D" w:rsidP="0082168D">
      <w:pPr>
        <w:pStyle w:val="Style2"/>
        <w:widowControl/>
        <w:spacing w:before="206" w:line="259" w:lineRule="exact"/>
        <w:ind w:firstLine="394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992B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Составление домашней библиотеки.</w:t>
      </w:r>
    </w:p>
    <w:p w:rsidR="0082168D" w:rsidRPr="00992BBD" w:rsidRDefault="0082168D" w:rsidP="0082168D">
      <w:pPr>
        <w:pStyle w:val="Style2"/>
        <w:widowControl/>
        <w:spacing w:before="206" w:line="259" w:lineRule="exact"/>
        <w:ind w:firstLine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Жизнь семьи запечатлевается в сознании детей гораздо раньше, чем они отдают себе в этом отчет. Поэтому семья, культурные отношения внутри ее во многом определяют путь ребенка как читателя. У детей, чьи родители любят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ваивать содержание прочитанного. В процессе семейного чте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ния реализуется как психологическая, так и социальная фун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цом в этом общении является ребенок.</w:t>
      </w:r>
    </w:p>
    <w:p w:rsidR="0082168D" w:rsidRPr="00992BBD" w:rsidRDefault="0082168D" w:rsidP="0082168D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Совместное чтение детских книг поможет родителям за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, В. Берестов, Е. Благинина, С. Мар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шак, Р. Погодин)!</w:t>
      </w:r>
    </w:p>
    <w:p w:rsidR="0082168D" w:rsidRPr="00992BBD" w:rsidRDefault="0082168D" w:rsidP="0082168D">
      <w:pPr>
        <w:pStyle w:val="Style2"/>
        <w:widowControl/>
        <w:spacing w:line="259" w:lineRule="exact"/>
        <w:ind w:firstLine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Честность, совестливость, уважение к людям и себе, лю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бовь к знаниям и труду, ответственность, чувство долга перед семьей, отцом, матерью — все это ненавязчиво входит в созна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ние ребенка при чтении хороших книг. Наконец, книги, кото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рые выбирают взрослые, должны воспитывать у ребенка хоро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ший художественный вкус и развивать чувство прекрасного.</w:t>
      </w:r>
    </w:p>
    <w:p w:rsidR="0082168D" w:rsidRPr="00992BBD" w:rsidRDefault="0082168D" w:rsidP="0082168D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Ведь не секрет, что чтение — это процесс творческий, а читатель — великий творец. Значит, книг дома должно быть много. Должны быть книги для взрослых и книги для детей.</w:t>
      </w:r>
    </w:p>
    <w:p w:rsidR="0082168D" w:rsidRPr="00992BBD" w:rsidRDefault="0082168D" w:rsidP="0082168D">
      <w:pPr>
        <w:pStyle w:val="Style5"/>
        <w:widowControl/>
        <w:spacing w:before="62" w:line="259" w:lineRule="exact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5"/>
          <w:rFonts w:ascii="Times New Roman" w:hAnsi="Times New Roman" w:cs="Times New Roman"/>
          <w:sz w:val="28"/>
          <w:szCs w:val="28"/>
        </w:rPr>
        <w:t xml:space="preserve">      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82168D" w:rsidRPr="00992BBD" w:rsidRDefault="0082168D" w:rsidP="0082168D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Естественно, единственно верного, единого для всех спис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ка необходимых дома книг, который бы гарантировал форми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рование читателя из любого ребенка, быть не может. Однако определенные «рецепты» успешного формирования домашней детской библиотеки, наверное, все-таки существуют. Их ис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точники — родительские установки на воспитание в подрас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тающем поколении тех или иных положительных качеств и правильных представлений о мире, а также знания о том, как развивается ребенок, как постепенно формируется его пред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ставление об окружающем. Итак, стремление родителей вос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турные сказки писателей XIX столетия: К. Д. Ушинского, В. Ф. Одоевского, Л. Н. Толстого, В. И. Даля. Рассказы, создан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нию держать слово, верности, скромности. Эти качества и в наше время не потеряли ценности, а в нашей домашней, семей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ной жизни, пожалуй, стали цениться еще больше.</w:t>
      </w:r>
    </w:p>
    <w:p w:rsidR="0082168D" w:rsidRPr="00992BBD" w:rsidRDefault="0082168D" w:rsidP="0082168D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Для ребят постарше (примерно 5-6 лет) можно предложить басни И. А. Крылова, правда, чтение требует серьезного отно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шения родителей к содержанию басен: язык басен очень сло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жен, да и мораль (нравоучение в конце или начале басни) не всегда понятна ребенку, т. к. моральные и нравственные нор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мы только складываются у малыша.</w:t>
      </w:r>
    </w:p>
    <w:p w:rsidR="0082168D" w:rsidRPr="00992BBD" w:rsidRDefault="0082168D" w:rsidP="0082168D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Стремление развить в малыше познавательную активность («хочу все знать») останавливает наш выбор на самых раз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ных энциклопедических изданиях, которые так любят совре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менные дети. Однако не стоит забывать о таких бесценных с точки зрения развития пытливости, любознательности ре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бенка литературных произведениях, как «Городок в таба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керке»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В.Ф.Одоевского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и ему подобных, погружающих читателя в волшебный,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сказочный мир механизмов, расте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ний и животных (рассказы и сказки о природе В. Бианки, Н. </w:t>
      </w:r>
      <w:proofErr w:type="gram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Павловой, 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С.Сахарнова</w:t>
      </w:r>
      <w:proofErr w:type="spellEnd"/>
      <w:proofErr w:type="gram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, Г. Снегирева и др.) или микроско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пических существ (например, «Петька-микроб»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). Незаменимы для развития наблюдательности загадки, небы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лицы, которые приучают видеть признаки предметов, сопо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ставлять предметы по тому или иному признаку в игровой форме, ведь основным способом познания для малышей яв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ляется игра.</w:t>
      </w:r>
    </w:p>
    <w:p w:rsidR="0082168D" w:rsidRPr="00992BBD" w:rsidRDefault="0082168D" w:rsidP="0082168D">
      <w:pPr>
        <w:pStyle w:val="Style2"/>
        <w:widowControl/>
        <w:spacing w:line="259" w:lineRule="exact"/>
        <w:ind w:firstLine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Желание научить любимое чадо смотреть на мир с улыб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кой, относиться к себе с достаточной долей самоиронии опре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и Э. Успенского, С. Маршака, С. Ми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халкова,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и др. Шуточные, озорные стихи и сказ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ки, рассказы очень полезны детям, потому что развивают чув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ство юмора, а тем самым способствуют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тельном отношении к миру, разумной самооценке, здравом смысле.</w:t>
      </w:r>
    </w:p>
    <w:p w:rsidR="0082168D" w:rsidRPr="00992BBD" w:rsidRDefault="0082168D" w:rsidP="0082168D">
      <w:pPr>
        <w:pStyle w:val="Style2"/>
        <w:widowControl/>
        <w:spacing w:before="5" w:line="259" w:lineRule="exact"/>
        <w:ind w:firstLine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Таковы «три кита» современной домашней библиотеки: книги по социально-нравственному,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и общекультурному развитию личности.</w:t>
      </w:r>
    </w:p>
    <w:p w:rsidR="0082168D" w:rsidRPr="00992BBD" w:rsidRDefault="0082168D" w:rsidP="0082168D">
      <w:pPr>
        <w:pStyle w:val="Style2"/>
        <w:widowControl/>
        <w:spacing w:line="259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Для круга домашнего чтения д. ф. н., профессор </w:t>
      </w:r>
      <w:proofErr w:type="gram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МПГУ 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Н.Г.Минералова</w:t>
      </w:r>
      <w:proofErr w:type="spellEnd"/>
      <w:proofErr w:type="gram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рекомендует следующий список литературы:</w:t>
      </w:r>
    </w:p>
    <w:p w:rsidR="0082168D" w:rsidRPr="00992BBD" w:rsidRDefault="0082168D" w:rsidP="0082168D">
      <w:pPr>
        <w:pStyle w:val="Style7"/>
        <w:widowControl/>
        <w:spacing w:before="139" w:line="259" w:lineRule="exact"/>
        <w:ind w:left="422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Аверченко А. Т.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Рассказы из циклов «О маленьких для боль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ших», «Шалуны и ротозеи», «Дети».</w:t>
      </w:r>
    </w:p>
    <w:p w:rsidR="0082168D" w:rsidRPr="00992BBD" w:rsidRDefault="0082168D" w:rsidP="0082168D">
      <w:pPr>
        <w:pStyle w:val="Style7"/>
        <w:widowControl/>
        <w:spacing w:line="259" w:lineRule="exact"/>
        <w:ind w:left="413" w:hanging="413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Аксаков С. Т.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Детские годы Багрова-внука. Аленький цвето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чек.</w:t>
      </w:r>
    </w:p>
    <w:p w:rsidR="0082168D" w:rsidRPr="00992BBD" w:rsidRDefault="0082168D" w:rsidP="0082168D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Алексеев С.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Циклы рассказов об истории Отечества.</w:t>
      </w:r>
    </w:p>
    <w:p w:rsidR="0082168D" w:rsidRPr="00992BBD" w:rsidRDefault="0082168D" w:rsidP="0082168D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Андерсен Г. X.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Снежная королева. Дикие лебеди.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Дюймовоч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 Огниво. Соловей.</w:t>
      </w:r>
    </w:p>
    <w:p w:rsidR="0082168D" w:rsidRPr="00992BBD" w:rsidRDefault="0082168D" w:rsidP="0082168D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Андреев Л.Н.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Петька на даче. Ангелочек. Кусака. </w:t>
      </w:r>
    </w:p>
    <w:p w:rsidR="0082168D" w:rsidRPr="00992BBD" w:rsidRDefault="0082168D" w:rsidP="0082168D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Астафьев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Последний поклон (или Ода русскому огороду).</w:t>
      </w:r>
    </w:p>
    <w:p w:rsidR="0082168D" w:rsidRPr="00992BBD" w:rsidRDefault="0082168D" w:rsidP="0082168D">
      <w:pPr>
        <w:pStyle w:val="Style9"/>
        <w:widowControl/>
        <w:spacing w:line="259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Афанасьев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Сказки.</w:t>
      </w:r>
    </w:p>
    <w:p w:rsidR="0082168D" w:rsidRPr="00992BBD" w:rsidRDefault="0082168D" w:rsidP="0082168D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Бажов П. П.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Книга сказов «Малахитовая шкатулка». Ураль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ские сказы. </w:t>
      </w:r>
    </w:p>
    <w:p w:rsidR="0082168D" w:rsidRPr="00992BBD" w:rsidRDefault="0082168D" w:rsidP="0082168D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Белов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Рассказы для детей.</w:t>
      </w:r>
    </w:p>
    <w:p w:rsidR="0082168D" w:rsidRPr="00992BBD" w:rsidRDefault="0082168D" w:rsidP="0082168D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Бианки В.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Сказки и рассказы. Лесная газета. Руководство для игры в «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Новеллино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».</w:t>
      </w:r>
    </w:p>
    <w:p w:rsidR="0082168D" w:rsidRPr="00992BBD" w:rsidRDefault="0082168D" w:rsidP="0082168D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Библия для детей.</w:t>
      </w:r>
    </w:p>
    <w:p w:rsidR="0082168D" w:rsidRPr="00992BBD" w:rsidRDefault="0082168D" w:rsidP="0082168D">
      <w:pPr>
        <w:pStyle w:val="Style4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Богомолов В. М.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Иван.</w:t>
      </w:r>
    </w:p>
    <w:p w:rsidR="0082168D" w:rsidRPr="00992BBD" w:rsidRDefault="0082168D" w:rsidP="0082168D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Брагин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 стране дремучих трав.</w:t>
      </w:r>
    </w:p>
    <w:p w:rsidR="0082168D" w:rsidRPr="00992BBD" w:rsidRDefault="0082168D" w:rsidP="0082168D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Вагнер Н. </w:t>
      </w:r>
      <w:r w:rsidRPr="00992BBD">
        <w:rPr>
          <w:rStyle w:val="FontStyle14"/>
          <w:rFonts w:ascii="Times New Roman" w:hAnsi="Times New Roman" w:cs="Times New Roman"/>
          <w:i/>
          <w:sz w:val="28"/>
          <w:szCs w:val="28"/>
        </w:rPr>
        <w:t>П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 Сказки кота Мурлыки.</w:t>
      </w:r>
    </w:p>
    <w:p w:rsidR="0082168D" w:rsidRPr="00992BBD" w:rsidRDefault="0082168D" w:rsidP="0082168D">
      <w:pPr>
        <w:pStyle w:val="Style5"/>
        <w:widowControl/>
        <w:spacing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Волков А. М.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Волшебник Изумрудного города и др.</w:t>
      </w:r>
    </w:p>
    <w:p w:rsidR="0082168D" w:rsidRPr="00992BBD" w:rsidRDefault="0082168D" w:rsidP="0082168D">
      <w:pPr>
        <w:pStyle w:val="Style5"/>
        <w:widowControl/>
        <w:spacing w:before="5" w:line="264" w:lineRule="exact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992BBD">
        <w:rPr>
          <w:rStyle w:val="FontStyle13"/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 Т. Г.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1-2 пьесы-сказки. Переводы.</w:t>
      </w:r>
    </w:p>
    <w:p w:rsidR="0082168D" w:rsidRPr="00992BBD" w:rsidRDefault="0082168D" w:rsidP="0082168D">
      <w:pPr>
        <w:pStyle w:val="Style7"/>
        <w:widowControl/>
        <w:ind w:left="398" w:hanging="398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Гайдар А. П.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Военная тайна. Горячий камень. Чук и Гек. Го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softHyphen/>
        <w:t>лубая чашка. Тимур и его команда и др.</w:t>
      </w:r>
    </w:p>
    <w:p w:rsidR="0082168D" w:rsidRPr="00992BBD" w:rsidRDefault="0082168D" w:rsidP="0082168D">
      <w:pPr>
        <w:pStyle w:val="Style7"/>
        <w:widowControl/>
        <w:ind w:left="394" w:hanging="394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Гарин-Михайловский Н. Г.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Детство Темы. Исповедь отца.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Алочка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. Дворец Дима. Счастливый день. Волшебница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Ашам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 Хитрая девочка. Счастье. Попугай. Черный принц.</w:t>
      </w:r>
    </w:p>
    <w:p w:rsidR="0082168D" w:rsidRPr="00992BBD" w:rsidRDefault="0082168D" w:rsidP="0082168D">
      <w:pPr>
        <w:pStyle w:val="Style7"/>
        <w:widowControl/>
        <w:spacing w:before="5"/>
        <w:ind w:left="403" w:hanging="403"/>
        <w:rPr>
          <w:rStyle w:val="FontStyle14"/>
          <w:rFonts w:ascii="Times New Roman" w:hAnsi="Times New Roman"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>Гаршин</w:t>
      </w:r>
      <w:r w:rsidRPr="00992BB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Pr="00992BB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>М</w:t>
      </w:r>
      <w:r w:rsidRPr="00992BB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Attalea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 xml:space="preserve"> princes.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Сказка о жабе и розе. Лягушка-путешественница. Сказание о гордом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Аггее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82168D" w:rsidRPr="00992BBD" w:rsidRDefault="0082168D" w:rsidP="0082168D">
      <w:pPr>
        <w:pStyle w:val="Style7"/>
        <w:widowControl/>
        <w:ind w:left="403" w:hanging="403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992BBD">
        <w:rPr>
          <w:rStyle w:val="FontStyle13"/>
          <w:rFonts w:ascii="Times New Roman" w:hAnsi="Times New Roman" w:cs="Times New Roman"/>
          <w:sz w:val="28"/>
          <w:szCs w:val="28"/>
        </w:rPr>
        <w:t>Гауф</w:t>
      </w:r>
      <w:proofErr w:type="spellEnd"/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 В.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Калиф-аист. Маленький Мук. Карлик Нос. Холодное сердце.</w:t>
      </w:r>
    </w:p>
    <w:p w:rsidR="00480873" w:rsidRPr="00992BBD" w:rsidRDefault="0082168D" w:rsidP="0082168D">
      <w:pPr>
        <w:pStyle w:val="a3"/>
        <w:rPr>
          <w:rFonts w:cs="Times New Roman"/>
          <w:sz w:val="28"/>
          <w:szCs w:val="28"/>
        </w:rPr>
      </w:pPr>
      <w:r w:rsidRPr="00992BBD">
        <w:rPr>
          <w:rStyle w:val="FontStyle13"/>
          <w:rFonts w:ascii="Times New Roman" w:hAnsi="Times New Roman" w:cs="Times New Roman"/>
          <w:sz w:val="28"/>
          <w:szCs w:val="28"/>
        </w:rPr>
        <w:t xml:space="preserve">Горький А. М. </w:t>
      </w:r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Детство. Утро.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. Случай с </w:t>
      </w:r>
      <w:proofErr w:type="spell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 Самовар. Про Иванушку-дурачка. Яшка. Дед Архип и Ленька</w:t>
      </w:r>
      <w:proofErr w:type="gramStart"/>
      <w:r w:rsidRPr="00992BBD">
        <w:rPr>
          <w:rStyle w:val="FontStyle14"/>
          <w:rFonts w:ascii="Times New Roman" w:hAnsi="Times New Roman" w:cs="Times New Roman"/>
          <w:sz w:val="28"/>
          <w:szCs w:val="28"/>
        </w:rPr>
        <w:t>.</w:t>
      </w:r>
      <w:proofErr w:type="gramEnd"/>
      <w:r w:rsidR="00434873" w:rsidRPr="00992BBD">
        <w:rPr>
          <w:rStyle w:val="FontStyle14"/>
          <w:rFonts w:ascii="Times New Roman" w:hAnsi="Times New Roman" w:cs="Times New Roman"/>
          <w:sz w:val="28"/>
          <w:szCs w:val="28"/>
        </w:rPr>
        <w:t xml:space="preserve"> и др.</w:t>
      </w:r>
    </w:p>
    <w:p w:rsidR="00992BBD" w:rsidRDefault="00992BBD" w:rsidP="00992BB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992BBD" w:rsidRPr="00992BBD" w:rsidRDefault="00992BBD" w:rsidP="00992BBD">
      <w:pPr>
        <w:spacing w:after="0" w:line="259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992BBD">
        <w:rPr>
          <w:rFonts w:ascii="Times New Roman" w:eastAsiaTheme="minorHAnsi" w:hAnsi="Times New Roman"/>
          <w:color w:val="000000"/>
          <w:sz w:val="28"/>
          <w:szCs w:val="28"/>
        </w:rPr>
        <w:t xml:space="preserve">  Учитель-логопед Самойленко Ирина Михайловна.</w:t>
      </w:r>
      <w:bookmarkStart w:id="0" w:name="_GoBack"/>
      <w:bookmarkEnd w:id="0"/>
    </w:p>
    <w:sectPr w:rsidR="00992BBD" w:rsidRP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1"/>
    <w:rsid w:val="00434873"/>
    <w:rsid w:val="00480873"/>
    <w:rsid w:val="0062347C"/>
    <w:rsid w:val="0082168D"/>
    <w:rsid w:val="00933F21"/>
    <w:rsid w:val="009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7F0"/>
  <w15:chartTrackingRefBased/>
  <w15:docId w15:val="{350E7EB9-F2C4-4786-B638-4288E3D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7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82168D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168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168D"/>
    <w:pPr>
      <w:widowControl w:val="0"/>
      <w:autoSpaceDE w:val="0"/>
      <w:autoSpaceDN w:val="0"/>
      <w:adjustRightInd w:val="0"/>
      <w:spacing w:after="0" w:line="262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168D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168D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2168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2168D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uiPriority w:val="99"/>
    <w:rsid w:val="0082168D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8216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8216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1216</Words>
  <Characters>6933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xbox9999xbox@mail.ru</dc:creator>
  <cp:keywords/>
  <dc:description/>
  <cp:lastModifiedBy>Наталья</cp:lastModifiedBy>
  <cp:revision>6</cp:revision>
  <dcterms:created xsi:type="dcterms:W3CDTF">2020-05-05T15:12:00Z</dcterms:created>
  <dcterms:modified xsi:type="dcterms:W3CDTF">2020-05-05T19:34:00Z</dcterms:modified>
</cp:coreProperties>
</file>